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21E52" w14:textId="77777777" w:rsidR="00793231" w:rsidRDefault="00661100">
      <w:pPr>
        <w:rPr>
          <w:rFonts w:ascii="Times New Roman" w:hAnsi="Times New Roman" w:cs="Times New Roman"/>
          <w:b/>
        </w:rPr>
      </w:pPr>
      <w:r w:rsidRPr="00661100">
        <w:rPr>
          <w:rFonts w:ascii="Times New Roman" w:hAnsi="Times New Roman" w:cs="Times New Roman"/>
          <w:b/>
          <w:sz w:val="32"/>
          <w:szCs w:val="32"/>
        </w:rPr>
        <w:t>Supporting Information for</w:t>
      </w:r>
      <w:r w:rsidRPr="00661100">
        <w:rPr>
          <w:rFonts w:ascii="Times New Roman" w:hAnsi="Times New Roman" w:cs="Times New Roman"/>
          <w:b/>
        </w:rPr>
        <w:t>:</w:t>
      </w:r>
    </w:p>
    <w:p w14:paraId="43E1EFEE" w14:textId="77777777" w:rsidR="00661100" w:rsidRDefault="00661100"/>
    <w:p w14:paraId="4DBE4385" w14:textId="77777777" w:rsidR="00661100" w:rsidRDefault="00661100"/>
    <w:p w14:paraId="173118CA" w14:textId="77777777" w:rsidR="00661100" w:rsidRPr="00661100" w:rsidRDefault="00661100" w:rsidP="00661100">
      <w:pPr>
        <w:spacing w:line="480" w:lineRule="auto"/>
        <w:jc w:val="center"/>
        <w:rPr>
          <w:rFonts w:ascii="Times New Roman" w:hAnsi="Times New Roman" w:cs="Times New Roman"/>
        </w:rPr>
      </w:pPr>
      <w:r w:rsidRPr="00661100">
        <w:rPr>
          <w:rFonts w:ascii="Times New Roman" w:hAnsi="Times New Roman" w:cs="Times New Roman"/>
        </w:rPr>
        <w:t>Sometimes pulses just have to be perfect – an example based on the measurement of amide proton transverse relaxation rates in proteins</w:t>
      </w:r>
    </w:p>
    <w:p w14:paraId="5190BE32" w14:textId="77777777" w:rsidR="00661100" w:rsidRDefault="00661100">
      <w:r>
        <w:rPr>
          <w:noProof/>
          <w:lang w:eastAsia="en-US"/>
        </w:rPr>
        <w:lastRenderedPageBreak/>
        <w:drawing>
          <wp:inline distT="0" distB="0" distL="0" distR="0" wp14:anchorId="605766F2" wp14:editId="14153C77">
            <wp:extent cx="5943600" cy="7635240"/>
            <wp:effectExtent l="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6293" w14:textId="77777777" w:rsidR="00661100" w:rsidRDefault="00661100" w:rsidP="00290F1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01B7626" w14:textId="77777777" w:rsidR="00661100" w:rsidRDefault="00661100" w:rsidP="00661100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9C7AE2">
        <w:rPr>
          <w:rFonts w:ascii="Times New Roman" w:hAnsi="Times New Roman" w:cs="Times New Roman"/>
          <w:b/>
          <w:bCs/>
        </w:rPr>
        <w:lastRenderedPageBreak/>
        <w:t>Supplementary Figure 1.</w:t>
      </w:r>
      <w:proofErr w:type="gramEnd"/>
      <w:r w:rsidRPr="009C7AE2">
        <w:rPr>
          <w:rFonts w:ascii="Times New Roman" w:hAnsi="Times New Roman" w:cs="Times New Roman"/>
        </w:rPr>
        <w:t xml:space="preserve"> </w:t>
      </w:r>
      <w:r w:rsidRPr="00290F11">
        <w:rPr>
          <w:rFonts w:ascii="Times New Roman" w:hAnsi="Times New Roman" w:cs="Times New Roman"/>
          <w:b/>
          <w:bCs/>
        </w:rPr>
        <w:t xml:space="preserve">Histograms of fitted </w:t>
      </w:r>
      <w:r w:rsidRPr="00290F11">
        <w:rPr>
          <w:rFonts w:ascii="Times New Roman" w:hAnsi="Times New Roman" w:cs="Times New Roman"/>
          <w:b/>
          <w:bCs/>
          <w:i/>
          <w:iCs/>
        </w:rPr>
        <w:t>R</w:t>
      </w:r>
      <w:r w:rsidRPr="00290F11">
        <w:rPr>
          <w:rFonts w:ascii="Times New Roman" w:hAnsi="Times New Roman" w:cs="Times New Roman"/>
          <w:b/>
          <w:bCs/>
          <w:vertAlign w:val="subscript"/>
        </w:rPr>
        <w:t>2</w:t>
      </w:r>
      <w:r w:rsidRPr="00290F11">
        <w:rPr>
          <w:rFonts w:ascii="Times New Roman" w:hAnsi="Times New Roman" w:cs="Times New Roman"/>
          <w:b/>
          <w:bCs/>
        </w:rPr>
        <w:t xml:space="preserve"> values (</w:t>
      </w:r>
      <w:r w:rsidRPr="00290F11">
        <w:rPr>
          <w:rFonts w:ascii="Times New Roman" w:hAnsi="Times New Roman" w:cs="Times New Roman"/>
          <w:b/>
          <w:bCs/>
          <w:i/>
          <w:iCs/>
        </w:rPr>
        <w:t>R</w:t>
      </w:r>
      <w:r w:rsidRPr="00290F11">
        <w:rPr>
          <w:rFonts w:ascii="Times New Roman" w:hAnsi="Times New Roman" w:cs="Times New Roman"/>
          <w:b/>
          <w:bCs/>
          <w:vertAlign w:val="subscript"/>
        </w:rPr>
        <w:t>2</w:t>
      </w:r>
      <w:proofErr w:type="gramStart"/>
      <w:r w:rsidRPr="00290F11">
        <w:rPr>
          <w:rFonts w:ascii="Times New Roman" w:hAnsi="Times New Roman" w:cs="Times New Roman"/>
          <w:b/>
          <w:bCs/>
          <w:vertAlign w:val="subscript"/>
        </w:rPr>
        <w:t>,fit</w:t>
      </w:r>
      <w:proofErr w:type="gramEnd"/>
      <w:r w:rsidRPr="00290F11">
        <w:rPr>
          <w:rFonts w:ascii="Times New Roman" w:hAnsi="Times New Roman" w:cs="Times New Roman"/>
          <w:b/>
          <w:bCs/>
        </w:rPr>
        <w:t>) obtained by iteratively fitting randomly sampled experimental data.</w:t>
      </w:r>
      <w:r>
        <w:rPr>
          <w:rFonts w:ascii="Times New Roman" w:hAnsi="Times New Roman" w:cs="Times New Roman"/>
        </w:rPr>
        <w:t xml:space="preserve">  Eight time points were randomly sampled without replacement from the experimental decay curves in Figure 1. The process was repeated 50,000 times and the histogram of the fitted </w:t>
      </w:r>
      <w:r w:rsidRPr="00290F11">
        <w:rPr>
          <w:rFonts w:ascii="Times New Roman" w:hAnsi="Times New Roman" w:cs="Times New Roman"/>
          <w:i/>
          <w:iCs/>
        </w:rPr>
        <w:t>R</w:t>
      </w:r>
      <w:r w:rsidRPr="00290F1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values (</w:t>
      </w:r>
      <w:r w:rsidRPr="00290F11">
        <w:rPr>
          <w:rFonts w:ascii="Times New Roman" w:hAnsi="Times New Roman" w:cs="Times New Roman"/>
          <w:i/>
          <w:iCs/>
        </w:rPr>
        <w:t>R</w:t>
      </w:r>
      <w:r w:rsidRPr="00290F11">
        <w:rPr>
          <w:rFonts w:ascii="Times New Roman" w:hAnsi="Times New Roman" w:cs="Times New Roman"/>
          <w:vertAlign w:val="subscript"/>
        </w:rPr>
        <w:t>2</w:t>
      </w:r>
      <w:proofErr w:type="gramStart"/>
      <w:r w:rsidRPr="00290F11">
        <w:rPr>
          <w:rFonts w:ascii="Times New Roman" w:hAnsi="Times New Roman" w:cs="Times New Roman"/>
          <w:vertAlign w:val="subscript"/>
        </w:rPr>
        <w:t>,fit</w:t>
      </w:r>
      <w:proofErr w:type="gramEnd"/>
      <w:r>
        <w:rPr>
          <w:rFonts w:ascii="Times New Roman" w:hAnsi="Times New Roman" w:cs="Times New Roman"/>
        </w:rPr>
        <w:t xml:space="preserve">) is plotted. </w:t>
      </w:r>
    </w:p>
    <w:p w14:paraId="589053FD" w14:textId="77777777" w:rsidR="00661100" w:rsidRDefault="00661100" w:rsidP="00661100">
      <w:pPr>
        <w:spacing w:line="480" w:lineRule="auto"/>
        <w:jc w:val="both"/>
        <w:rPr>
          <w:rFonts w:ascii="Times New Roman" w:hAnsi="Times New Roman" w:cs="Times New Roman"/>
        </w:rPr>
      </w:pPr>
    </w:p>
    <w:p w14:paraId="2AA8C330" w14:textId="4C954771" w:rsidR="001A6AAC" w:rsidRDefault="00D63543" w:rsidP="0066110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45DFE288" wp14:editId="02174E6D">
            <wp:extent cx="5041900" cy="3238500"/>
            <wp:effectExtent l="0" t="0" r="0" b="12700"/>
            <wp:docPr id="4" name="Picture 4" descr="Macintosh HD:Users:kay:Downloads:SI_FI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y:Downloads:SI_FIG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0CD18" w14:textId="15E296AA" w:rsidR="003955B9" w:rsidRDefault="003955B9" w:rsidP="003955B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2A0E78E" w14:textId="4F17B334" w:rsidR="003955B9" w:rsidRPr="003955B9" w:rsidRDefault="003955B9" w:rsidP="003955B9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9C7AE2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2</w:t>
      </w:r>
      <w:r w:rsidRPr="009C7AE2">
        <w:rPr>
          <w:rFonts w:ascii="Times New Roman" w:hAnsi="Times New Roman" w:cs="Times New Roman"/>
          <w:b/>
          <w:bCs/>
        </w:rPr>
        <w:t>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Cs w:val="24"/>
        </w:rPr>
        <w:t xml:space="preserve">Comparison between experimental and simulated </w:t>
      </w:r>
      <w:r w:rsidRPr="00DE2042">
        <w:rPr>
          <w:rFonts w:ascii="Times New Roman" w:hAnsi="Times New Roman" w:cs="Times New Roman"/>
          <w:b/>
          <w:bCs/>
          <w:szCs w:val="24"/>
          <w:vertAlign w:val="superscript"/>
        </w:rPr>
        <w:t>1</w:t>
      </w:r>
      <w:r w:rsidRPr="00DE2042">
        <w:rPr>
          <w:rFonts w:ascii="Times New Roman" w:hAnsi="Times New Roman" w:cs="Times New Roman"/>
          <w:b/>
          <w:bCs/>
          <w:szCs w:val="24"/>
        </w:rPr>
        <w:t>H</w:t>
      </w:r>
      <w:r w:rsidRPr="00DE2042">
        <w:rPr>
          <w:rFonts w:ascii="Times New Roman" w:hAnsi="Times New Roman" w:cs="Times New Roman"/>
          <w:b/>
          <w:bCs/>
          <w:szCs w:val="24"/>
          <w:vertAlign w:val="superscript"/>
        </w:rPr>
        <w:t>N</w:t>
      </w:r>
      <w:r w:rsidRPr="00DE204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DE2042">
        <w:rPr>
          <w:rFonts w:ascii="Times New Roman" w:hAnsi="Times New Roman" w:cs="Times New Roman"/>
          <w:b/>
          <w:bCs/>
          <w:i/>
          <w:szCs w:val="24"/>
        </w:rPr>
        <w:t>R</w:t>
      </w:r>
      <w:r w:rsidRPr="00DE2042">
        <w:rPr>
          <w:rFonts w:ascii="Times New Roman" w:hAnsi="Times New Roman" w:cs="Times New Roman"/>
          <w:b/>
          <w:bCs/>
          <w:i/>
          <w:szCs w:val="24"/>
          <w:vertAlign w:val="subscript"/>
        </w:rPr>
        <w:t>2</w:t>
      </w:r>
      <w:r w:rsidRPr="00DE2042">
        <w:rPr>
          <w:rFonts w:ascii="Times New Roman" w:hAnsi="Times New Roman" w:cs="Times New Roman"/>
          <w:b/>
          <w:bCs/>
          <w:szCs w:val="24"/>
        </w:rPr>
        <w:t xml:space="preserve"> profiles</w:t>
      </w:r>
      <w:r>
        <w:rPr>
          <w:rFonts w:ascii="Times New Roman" w:hAnsi="Times New Roman" w:cs="Times New Roman"/>
          <w:b/>
          <w:bCs/>
          <w:szCs w:val="24"/>
        </w:rPr>
        <w:t xml:space="preserve"> with </w:t>
      </w:r>
      <w:r w:rsidRPr="00BD7E9F">
        <w:rPr>
          <w:rFonts w:ascii="Times New Roman" w:hAnsi="Times New Roman" w:cs="Times New Roman"/>
          <w:b/>
          <w:bCs/>
          <w:szCs w:val="24"/>
          <w:vertAlign w:val="superscript"/>
        </w:rPr>
        <w:t>15</w:t>
      </w:r>
      <w:r w:rsidRPr="00BD7E9F">
        <w:rPr>
          <w:rFonts w:ascii="Times New Roman" w:hAnsi="Times New Roman" w:cs="Times New Roman"/>
          <w:b/>
          <w:bCs/>
          <w:szCs w:val="24"/>
        </w:rPr>
        <w:t>N 180</w:t>
      </w:r>
      <w:r w:rsidRPr="00BD7E9F">
        <w:rPr>
          <w:rFonts w:ascii="Times New Roman" w:eastAsia="ＭＳ 明朝" w:hAnsi="Times New Roman" w:cs="Times New Roman"/>
          <w:b/>
          <w:bCs/>
          <w:szCs w:val="24"/>
        </w:rPr>
        <w:t xml:space="preserve">° </w:t>
      </w:r>
      <w:r>
        <w:rPr>
          <w:rFonts w:ascii="Times New Roman" w:hAnsi="Times New Roman" w:cs="Times New Roman"/>
          <w:b/>
          <w:bCs/>
          <w:szCs w:val="24"/>
        </w:rPr>
        <w:t>rectangular pulses.</w:t>
      </w:r>
      <w:proofErr w:type="gramEnd"/>
      <w:r w:rsidRPr="00DE2042">
        <w:rPr>
          <w:rFonts w:ascii="Times New Roman" w:hAnsi="Times New Roman" w:cs="Times New Roman"/>
          <w:b/>
          <w:bCs/>
          <w:szCs w:val="24"/>
        </w:rPr>
        <w:t xml:space="preserve"> </w:t>
      </w:r>
      <w:r w:rsidRPr="00DE2042">
        <w:rPr>
          <w:rFonts w:ascii="Times New Roman" w:hAnsi="Times New Roman" w:cs="Times New Roman"/>
          <w:szCs w:val="24"/>
        </w:rPr>
        <w:t xml:space="preserve">(A) </w:t>
      </w:r>
      <w:r>
        <w:rPr>
          <w:rFonts w:ascii="Times New Roman" w:hAnsi="Times New Roman" w:cs="Times New Roman"/>
          <w:szCs w:val="24"/>
        </w:rPr>
        <w:t>(</w:t>
      </w:r>
      <w:proofErr w:type="gramStart"/>
      <w:r w:rsidRPr="00DE2042">
        <w:rPr>
          <w:rFonts w:ascii="Times New Roman" w:hAnsi="Times New Roman" w:cs="Times New Roman"/>
          <w:i/>
          <w:iCs/>
          <w:szCs w:val="24"/>
        </w:rPr>
        <w:t>top</w:t>
      </w:r>
      <w:proofErr w:type="gramEnd"/>
      <w:r>
        <w:rPr>
          <w:rFonts w:ascii="Times New Roman" w:hAnsi="Times New Roman" w:cs="Times New Roman"/>
          <w:szCs w:val="24"/>
        </w:rPr>
        <w:t>) Experimentally measured d</w:t>
      </w:r>
      <w:r w:rsidRPr="00DE2042">
        <w:rPr>
          <w:rFonts w:ascii="Times New Roman" w:hAnsi="Times New Roman" w:cs="Times New Roman"/>
          <w:szCs w:val="24"/>
        </w:rPr>
        <w:t xml:space="preserve">ecay profiles of </w:t>
      </w:r>
      <w:r>
        <w:rPr>
          <w:rFonts w:ascii="Times New Roman" w:hAnsi="Times New Roman" w:cs="Times New Roman"/>
          <w:szCs w:val="24"/>
        </w:rPr>
        <w:t xml:space="preserve">the </w:t>
      </w:r>
      <w:r w:rsidRPr="00DE2042">
        <w:rPr>
          <w:rFonts w:ascii="Times New Roman" w:hAnsi="Times New Roman" w:cs="Times New Roman"/>
          <w:szCs w:val="24"/>
          <w:vertAlign w:val="superscript"/>
        </w:rPr>
        <w:t>1</w:t>
      </w:r>
      <w:r w:rsidRPr="00DE2042">
        <w:rPr>
          <w:rFonts w:ascii="Times New Roman" w:hAnsi="Times New Roman" w:cs="Times New Roman"/>
          <w:szCs w:val="24"/>
        </w:rPr>
        <w:t>H</w:t>
      </w:r>
      <w:r w:rsidRPr="00DE2042">
        <w:rPr>
          <w:rFonts w:ascii="Times New Roman" w:hAnsi="Times New Roman" w:cs="Times New Roman"/>
          <w:szCs w:val="24"/>
          <w:vertAlign w:val="superscript"/>
        </w:rPr>
        <w:t>N</w:t>
      </w:r>
      <w:r w:rsidRPr="00DE2042">
        <w:rPr>
          <w:rFonts w:ascii="Times New Roman" w:hAnsi="Times New Roman" w:cs="Times New Roman"/>
          <w:szCs w:val="24"/>
        </w:rPr>
        <w:t xml:space="preserve"> transverse magnetization of K5</w:t>
      </w:r>
      <w:r>
        <w:rPr>
          <w:rFonts w:ascii="Times New Roman" w:hAnsi="Times New Roman" w:cs="Times New Roman"/>
          <w:szCs w:val="24"/>
        </w:rPr>
        <w:t xml:space="preserve"> (</w:t>
      </w:r>
      <w:r w:rsidRPr="00DE2042">
        <w:rPr>
          <w:rFonts w:ascii="Times New Roman" w:hAnsi="Times New Roman" w:cs="Times New Roman"/>
          <w:i/>
          <w:iCs/>
          <w:szCs w:val="24"/>
        </w:rPr>
        <w:t>left</w:t>
      </w:r>
      <w:r>
        <w:rPr>
          <w:rFonts w:ascii="Times New Roman" w:hAnsi="Times New Roman" w:cs="Times New Roman"/>
          <w:szCs w:val="24"/>
        </w:rPr>
        <w:t>)</w:t>
      </w:r>
      <w:r w:rsidRPr="00DE2042">
        <w:rPr>
          <w:rFonts w:ascii="Times New Roman" w:hAnsi="Times New Roman" w:cs="Times New Roman"/>
          <w:szCs w:val="24"/>
        </w:rPr>
        <w:t>, D51</w:t>
      </w:r>
      <w:r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Cs w:val="24"/>
        </w:rPr>
        <w:t>center</w:t>
      </w:r>
      <w:r>
        <w:rPr>
          <w:rFonts w:ascii="Times New Roman" w:hAnsi="Times New Roman" w:cs="Times New Roman"/>
          <w:szCs w:val="24"/>
        </w:rPr>
        <w:t>)</w:t>
      </w:r>
      <w:r w:rsidRPr="00DE2042">
        <w:rPr>
          <w:rFonts w:ascii="Times New Roman" w:hAnsi="Times New Roman" w:cs="Times New Roman"/>
          <w:szCs w:val="24"/>
        </w:rPr>
        <w:t>, and G13</w:t>
      </w:r>
      <w:r>
        <w:rPr>
          <w:rFonts w:ascii="Times New Roman" w:hAnsi="Times New Roman" w:cs="Times New Roman"/>
          <w:szCs w:val="24"/>
        </w:rPr>
        <w:t xml:space="preserve"> (</w:t>
      </w:r>
      <w:r w:rsidRPr="00BD7E9F">
        <w:rPr>
          <w:rFonts w:ascii="Times New Roman" w:hAnsi="Times New Roman" w:cs="Times New Roman"/>
          <w:i/>
          <w:iCs/>
          <w:szCs w:val="24"/>
        </w:rPr>
        <w:t>right</w:t>
      </w:r>
      <w:r>
        <w:rPr>
          <w:rFonts w:ascii="Times New Roman" w:hAnsi="Times New Roman" w:cs="Times New Roman"/>
          <w:szCs w:val="24"/>
        </w:rPr>
        <w:t>)</w:t>
      </w:r>
      <w:r w:rsidRPr="00DE2042">
        <w:rPr>
          <w:rFonts w:ascii="Times New Roman" w:hAnsi="Times New Roman" w:cs="Times New Roman"/>
          <w:szCs w:val="24"/>
        </w:rPr>
        <w:t xml:space="preserve"> in a [U-</w:t>
      </w:r>
      <w:r w:rsidRPr="00DE2042">
        <w:rPr>
          <w:rFonts w:ascii="Times New Roman" w:hAnsi="Times New Roman" w:cs="Times New Roman"/>
          <w:szCs w:val="24"/>
          <w:vertAlign w:val="superscript"/>
        </w:rPr>
        <w:t>15</w:t>
      </w:r>
      <w:r w:rsidRPr="00DE2042">
        <w:rPr>
          <w:rFonts w:ascii="Times New Roman" w:hAnsi="Times New Roman" w:cs="Times New Roman"/>
          <w:szCs w:val="24"/>
        </w:rPr>
        <w:t>N,</w:t>
      </w:r>
      <w:r w:rsidRPr="00DE2042">
        <w:rPr>
          <w:rFonts w:ascii="Times New Roman" w:hAnsi="Times New Roman" w:cs="Times New Roman"/>
          <w:szCs w:val="24"/>
          <w:vertAlign w:val="superscript"/>
        </w:rPr>
        <w:t>2</w:t>
      </w:r>
      <w:r w:rsidRPr="00DE2042">
        <w:rPr>
          <w:rFonts w:ascii="Times New Roman" w:hAnsi="Times New Roman" w:cs="Times New Roman"/>
          <w:szCs w:val="24"/>
        </w:rPr>
        <w:t xml:space="preserve">H]-labeled protein L sample measured </w:t>
      </w:r>
      <w:r>
        <w:rPr>
          <w:rFonts w:ascii="Times New Roman" w:hAnsi="Times New Roman" w:cs="Times New Roman"/>
          <w:szCs w:val="24"/>
        </w:rPr>
        <w:t xml:space="preserve">with rectangular </w:t>
      </w:r>
      <w:r w:rsidRPr="00DE2042">
        <w:rPr>
          <w:rFonts w:ascii="Times New Roman" w:hAnsi="Times New Roman" w:cs="Times New Roman"/>
          <w:szCs w:val="24"/>
          <w:vertAlign w:val="superscript"/>
        </w:rPr>
        <w:t>15</w:t>
      </w:r>
      <w:r>
        <w:rPr>
          <w:rFonts w:ascii="Times New Roman" w:hAnsi="Times New Roman" w:cs="Times New Roman"/>
          <w:szCs w:val="24"/>
        </w:rPr>
        <w:t xml:space="preserve">N </w:t>
      </w:r>
      <w:r w:rsidRPr="00DE2042">
        <w:rPr>
          <w:rFonts w:ascii="Times New Roman" w:hAnsi="Times New Roman" w:cs="Times New Roman"/>
          <w:szCs w:val="24"/>
        </w:rPr>
        <w:t>inversion pulses</w:t>
      </w:r>
      <w:r>
        <w:rPr>
          <w:rFonts w:ascii="Times New Roman" w:hAnsi="Times New Roman" w:cs="Times New Roman"/>
          <w:szCs w:val="24"/>
        </w:rPr>
        <w:t xml:space="preserve">, 23.5 T, 25 </w:t>
      </w:r>
      <w:proofErr w:type="spellStart"/>
      <w:r w:rsidRPr="003955B9">
        <w:rPr>
          <w:rFonts w:ascii="Times New Roman" w:hAnsi="Times New Roman" w:cs="Times New Roman"/>
          <w:szCs w:val="24"/>
          <w:vertAlign w:val="superscript"/>
        </w:rPr>
        <w:t>o</w:t>
      </w:r>
      <w:r>
        <w:rPr>
          <w:rFonts w:ascii="Times New Roman" w:hAnsi="Times New Roman" w:cs="Times New Roman"/>
          <w:szCs w:val="24"/>
        </w:rPr>
        <w:t>C.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DE2042">
        <w:rPr>
          <w:rFonts w:ascii="Times New Roman" w:hAnsi="Times New Roman" w:cs="Times New Roman"/>
          <w:szCs w:val="24"/>
        </w:rPr>
        <w:t xml:space="preserve">Points are experimental data </w:t>
      </w:r>
      <w:r w:rsidR="00081421">
        <w:rPr>
          <w:rFonts w:ascii="Times New Roman" w:hAnsi="Times New Roman" w:cs="Times New Roman"/>
          <w:szCs w:val="24"/>
        </w:rPr>
        <w:t>while</w:t>
      </w:r>
      <w:r w:rsidRPr="00DE2042">
        <w:rPr>
          <w:rFonts w:ascii="Times New Roman" w:hAnsi="Times New Roman" w:cs="Times New Roman"/>
          <w:szCs w:val="24"/>
        </w:rPr>
        <w:t xml:space="preserve"> solid lines </w:t>
      </w:r>
      <w:r w:rsidR="00081421">
        <w:rPr>
          <w:rFonts w:ascii="Times New Roman" w:hAnsi="Times New Roman" w:cs="Times New Roman"/>
          <w:szCs w:val="24"/>
        </w:rPr>
        <w:t>are</w:t>
      </w:r>
      <w:bookmarkStart w:id="0" w:name="_GoBack"/>
      <w:bookmarkEnd w:id="0"/>
      <w:r w:rsidRPr="00DE2042">
        <w:rPr>
          <w:rFonts w:ascii="Times New Roman" w:hAnsi="Times New Roman" w:cs="Times New Roman"/>
          <w:szCs w:val="24"/>
        </w:rPr>
        <w:t xml:space="preserve"> </w:t>
      </w:r>
      <w:r w:rsidR="006D6203">
        <w:rPr>
          <w:rFonts w:ascii="Times New Roman" w:hAnsi="Times New Roman" w:cs="Times New Roman"/>
          <w:szCs w:val="24"/>
        </w:rPr>
        <w:t xml:space="preserve">the </w:t>
      </w:r>
      <w:r w:rsidRPr="00DE2042">
        <w:rPr>
          <w:rFonts w:ascii="Times New Roman" w:hAnsi="Times New Roman" w:cs="Times New Roman"/>
          <w:szCs w:val="24"/>
        </w:rPr>
        <w:t>best fits to an exponential decay function.</w:t>
      </w:r>
      <w:r w:rsidR="006F6468">
        <w:rPr>
          <w:rFonts w:ascii="Times New Roman" w:hAnsi="Times New Roman" w:cs="Times New Roman"/>
          <w:szCs w:val="24"/>
        </w:rPr>
        <w:t xml:space="preserve"> See Fig. 1B legend in the main text for the details.</w:t>
      </w:r>
      <w:r w:rsidRPr="00DE2042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DE2042">
        <w:rPr>
          <w:rFonts w:ascii="Times New Roman" w:hAnsi="Times New Roman" w:cs="Times New Roman"/>
          <w:i/>
          <w:iCs/>
          <w:szCs w:val="24"/>
        </w:rPr>
        <w:t>bottom</w:t>
      </w:r>
      <w:proofErr w:type="gramEnd"/>
      <w:r w:rsidRPr="00DE2042">
        <w:rPr>
          <w:rFonts w:ascii="Times New Roman" w:hAnsi="Times New Roman" w:cs="Times New Roman"/>
          <w:szCs w:val="24"/>
        </w:rPr>
        <w:t xml:space="preserve">) </w:t>
      </w:r>
      <w:r w:rsidR="00C61291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 xml:space="preserve">ecay profiles of </w:t>
      </w:r>
      <w:r w:rsidRPr="003955B9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>H</w:t>
      </w:r>
      <w:r w:rsidRPr="003955B9">
        <w:rPr>
          <w:rFonts w:ascii="Times New Roman" w:hAnsi="Times New Roman" w:cs="Times New Roman"/>
          <w:szCs w:val="24"/>
          <w:vertAlign w:val="superscript"/>
        </w:rPr>
        <w:t>N</w:t>
      </w:r>
      <w:r>
        <w:rPr>
          <w:rFonts w:ascii="Times New Roman" w:hAnsi="Times New Roman" w:cs="Times New Roman"/>
          <w:szCs w:val="24"/>
        </w:rPr>
        <w:t xml:space="preserve"> magnetization simulated using the </w:t>
      </w:r>
      <w:r w:rsidRPr="00DE2042">
        <w:rPr>
          <w:rFonts w:ascii="Times New Roman" w:hAnsi="Times New Roman" w:cs="Times New Roman"/>
          <w:szCs w:val="24"/>
          <w:vertAlign w:val="superscript"/>
        </w:rPr>
        <w:t>15</w:t>
      </w:r>
      <w:r>
        <w:rPr>
          <w:rFonts w:ascii="Times New Roman" w:hAnsi="Times New Roman" w:cs="Times New Roman"/>
          <w:szCs w:val="24"/>
        </w:rPr>
        <w:t xml:space="preserve">N and </w:t>
      </w:r>
      <w:r w:rsidRPr="00DE2042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>H</w:t>
      </w:r>
      <w:r w:rsidRPr="00BD7E9F">
        <w:rPr>
          <w:rFonts w:ascii="Times New Roman" w:hAnsi="Times New Roman" w:cs="Times New Roman"/>
          <w:szCs w:val="24"/>
          <w:vertAlign w:val="superscript"/>
        </w:rPr>
        <w:t>N</w:t>
      </w:r>
      <w:r>
        <w:rPr>
          <w:rFonts w:ascii="Times New Roman" w:hAnsi="Times New Roman" w:cs="Times New Roman"/>
          <w:szCs w:val="24"/>
        </w:rPr>
        <w:t xml:space="preserve"> offsets of </w:t>
      </w:r>
      <w:r w:rsidRPr="00DE2042">
        <w:rPr>
          <w:rFonts w:ascii="Times New Roman" w:hAnsi="Times New Roman" w:cs="Times New Roman"/>
          <w:szCs w:val="24"/>
        </w:rPr>
        <w:t>K5</w:t>
      </w:r>
      <w:r>
        <w:rPr>
          <w:rFonts w:ascii="Times New Roman" w:hAnsi="Times New Roman" w:cs="Times New Roman"/>
          <w:szCs w:val="24"/>
        </w:rPr>
        <w:t xml:space="preserve"> (</w:t>
      </w:r>
      <w:r w:rsidRPr="00DE2042">
        <w:rPr>
          <w:rFonts w:ascii="Times New Roman" w:hAnsi="Times New Roman" w:cs="Times New Roman"/>
          <w:i/>
          <w:iCs/>
          <w:szCs w:val="24"/>
        </w:rPr>
        <w:t>left</w:t>
      </w:r>
      <w:r>
        <w:rPr>
          <w:rFonts w:ascii="Times New Roman" w:hAnsi="Times New Roman" w:cs="Times New Roman"/>
          <w:szCs w:val="24"/>
        </w:rPr>
        <w:t>)</w:t>
      </w:r>
      <w:r w:rsidRPr="00DE2042">
        <w:rPr>
          <w:rFonts w:ascii="Times New Roman" w:hAnsi="Times New Roman" w:cs="Times New Roman"/>
          <w:szCs w:val="24"/>
        </w:rPr>
        <w:t xml:space="preserve">, </w:t>
      </w:r>
      <w:r w:rsidRPr="00DE2042">
        <w:rPr>
          <w:rFonts w:ascii="Times New Roman" w:hAnsi="Times New Roman" w:cs="Times New Roman"/>
          <w:szCs w:val="24"/>
        </w:rPr>
        <w:lastRenderedPageBreak/>
        <w:t>D51</w:t>
      </w:r>
      <w:r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Cs w:val="24"/>
        </w:rPr>
        <w:t>center</w:t>
      </w:r>
      <w:r>
        <w:rPr>
          <w:rFonts w:ascii="Times New Roman" w:hAnsi="Times New Roman" w:cs="Times New Roman"/>
          <w:szCs w:val="24"/>
        </w:rPr>
        <w:t>)</w:t>
      </w:r>
      <w:r w:rsidRPr="00DE2042">
        <w:rPr>
          <w:rFonts w:ascii="Times New Roman" w:hAnsi="Times New Roman" w:cs="Times New Roman"/>
          <w:szCs w:val="24"/>
        </w:rPr>
        <w:t>, and G13</w:t>
      </w:r>
      <w:r>
        <w:rPr>
          <w:rFonts w:ascii="Times New Roman" w:hAnsi="Times New Roman" w:cs="Times New Roman"/>
          <w:szCs w:val="24"/>
        </w:rPr>
        <w:t xml:space="preserve"> (</w:t>
      </w:r>
      <w:r w:rsidRPr="00BD7E9F">
        <w:rPr>
          <w:rFonts w:ascii="Times New Roman" w:hAnsi="Times New Roman" w:cs="Times New Roman"/>
          <w:i/>
          <w:iCs/>
          <w:szCs w:val="24"/>
        </w:rPr>
        <w:t>right</w:t>
      </w:r>
      <w:r>
        <w:rPr>
          <w:rFonts w:ascii="Times New Roman" w:hAnsi="Times New Roman" w:cs="Times New Roman"/>
          <w:szCs w:val="24"/>
        </w:rPr>
        <w:t xml:space="preserve">). The simulations were based on the scheme shown in Fig. 1A of the main text, with magnetization evolving from </w:t>
      </w:r>
      <w:proofErr w:type="spellStart"/>
      <w:r w:rsidRPr="006F6468">
        <w:rPr>
          <w:rFonts w:ascii="Times New Roman" w:hAnsi="Times New Roman" w:cs="Times New Roman"/>
          <w:i/>
          <w:szCs w:val="24"/>
        </w:rPr>
        <w:t>H</w:t>
      </w:r>
      <w:r w:rsidRPr="006F6468">
        <w:rPr>
          <w:rFonts w:ascii="Times New Roman" w:hAnsi="Times New Roman" w:cs="Times New Roman"/>
          <w:i/>
          <w:iCs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Cs w:val="24"/>
        </w:rPr>
        <w:t xml:space="preserve"> (at the start of the sequence) to </w:t>
      </w:r>
      <w:r w:rsidRPr="006F6468">
        <w:rPr>
          <w:rFonts w:ascii="Times New Roman" w:hAnsi="Times New Roman" w:cs="Times New Roman"/>
          <w:i/>
          <w:szCs w:val="24"/>
        </w:rPr>
        <w:t>2H</w:t>
      </w:r>
      <w:r w:rsidRPr="006F6468">
        <w:rPr>
          <w:rFonts w:ascii="Times New Roman" w:hAnsi="Times New Roman" w:cs="Times New Roman"/>
          <w:i/>
          <w:iCs/>
          <w:szCs w:val="24"/>
          <w:vertAlign w:val="subscript"/>
        </w:rPr>
        <w:t>y</w:t>
      </w:r>
      <w:r w:rsidRPr="006F6468">
        <w:rPr>
          <w:rFonts w:ascii="Times New Roman" w:hAnsi="Times New Roman" w:cs="Times New Roman"/>
          <w:i/>
          <w:szCs w:val="24"/>
        </w:rPr>
        <w:t>N</w:t>
      </w:r>
      <w:r w:rsidRPr="006F6468">
        <w:rPr>
          <w:rFonts w:ascii="Times New Roman" w:hAnsi="Times New Roman" w:cs="Times New Roman"/>
          <w:i/>
          <w:iCs/>
          <w:szCs w:val="24"/>
          <w:vertAlign w:val="subscript"/>
        </w:rPr>
        <w:t>z</w:t>
      </w:r>
      <w:r>
        <w:rPr>
          <w:rFonts w:ascii="Times New Roman" w:hAnsi="Times New Roman" w:cs="Times New Roman"/>
          <w:szCs w:val="24"/>
        </w:rPr>
        <w:t xml:space="preserve"> (at the end) by setting </w:t>
      </w:r>
      <w:r w:rsidRPr="006F6468">
        <w:rPr>
          <w:rFonts w:ascii="Times New Roman" w:hAnsi="Times New Roman" w:cs="Times New Roman"/>
          <w:i/>
          <w:szCs w:val="24"/>
        </w:rPr>
        <w:t>δ</w:t>
      </w:r>
      <w:r>
        <w:rPr>
          <w:rFonts w:ascii="Times New Roman" w:hAnsi="Times New Roman" w:cs="Times New Roman"/>
          <w:szCs w:val="24"/>
        </w:rPr>
        <w:t xml:space="preserve"> to 4.8 </w:t>
      </w:r>
      <w:proofErr w:type="spellStart"/>
      <w:r>
        <w:rPr>
          <w:rFonts w:ascii="Times New Roman" w:hAnsi="Times New Roman" w:cs="Times New Roman"/>
          <w:szCs w:val="24"/>
        </w:rPr>
        <w:t>ms</w:t>
      </w:r>
      <w:proofErr w:type="spellEnd"/>
      <w:r>
        <w:rPr>
          <w:rFonts w:ascii="Times New Roman" w:hAnsi="Times New Roman" w:cs="Times New Roman"/>
          <w:szCs w:val="24"/>
        </w:rPr>
        <w:t xml:space="preserve"> (~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Cs w:val="24"/>
                  </w:rPr>
                  <m:t>HN</m:t>
                </m:r>
              </m:sub>
            </m:sSub>
          </m:den>
        </m:f>
      </m:oMath>
      <w:r>
        <w:rPr>
          <w:rFonts w:ascii="Times New Roman" w:hAnsi="Times New Roman" w:cs="Times New Roman"/>
          <w:szCs w:val="24"/>
        </w:rPr>
        <w:t xml:space="preserve">). In the simulations, the </w:t>
      </w:r>
      <w:r w:rsidRPr="00BD7E9F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>H</w:t>
      </w:r>
      <w:r w:rsidRPr="00BD7E9F">
        <w:rPr>
          <w:rFonts w:ascii="Times New Roman" w:hAnsi="Times New Roman" w:cs="Times New Roman"/>
          <w:szCs w:val="24"/>
          <w:vertAlign w:val="superscript"/>
        </w:rPr>
        <w:t>N</w:t>
      </w:r>
      <w:r>
        <w:rPr>
          <w:rFonts w:ascii="Times New Roman" w:hAnsi="Times New Roman" w:cs="Times New Roman"/>
          <w:szCs w:val="24"/>
        </w:rPr>
        <w:t xml:space="preserve"> carrier was set to be on-resonance with water (~4.70 ppm), and the</w:t>
      </w:r>
      <w:r w:rsidRPr="008C5CFB">
        <w:rPr>
          <w:rFonts w:ascii="Times New Roman" w:hAnsi="Times New Roman" w:cs="Times New Roman"/>
          <w:szCs w:val="24"/>
        </w:rPr>
        <w:t xml:space="preserve"> </w:t>
      </w:r>
      <w:r w:rsidRPr="008C5CFB">
        <w:rPr>
          <w:rFonts w:ascii="Times New Roman" w:hAnsi="Times New Roman" w:cs="Times New Roman"/>
          <w:szCs w:val="24"/>
          <w:vertAlign w:val="superscript"/>
        </w:rPr>
        <w:t>1</w:t>
      </w:r>
      <w:r w:rsidRPr="008C5CFB">
        <w:rPr>
          <w:rFonts w:ascii="Times New Roman" w:hAnsi="Times New Roman" w:cs="Times New Roman"/>
          <w:szCs w:val="24"/>
        </w:rPr>
        <w:t>H</w:t>
      </w:r>
      <w:r w:rsidR="006F6468" w:rsidRPr="006F6468">
        <w:rPr>
          <w:rFonts w:ascii="Times New Roman" w:hAnsi="Times New Roman" w:cs="Times New Roman"/>
          <w:szCs w:val="24"/>
          <w:vertAlign w:val="superscript"/>
        </w:rPr>
        <w:t>N</w:t>
      </w:r>
      <w:r w:rsidRPr="008C5CFB">
        <w:rPr>
          <w:rFonts w:ascii="Times New Roman" w:hAnsi="Times New Roman" w:cs="Times New Roman"/>
          <w:szCs w:val="24"/>
        </w:rPr>
        <w:t>-selective REBURP pulse</w:t>
      </w: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(1.36 </w:t>
      </w:r>
      <w:proofErr w:type="spellStart"/>
      <w:r>
        <w:rPr>
          <w:rFonts w:ascii="Times New Roman" w:hAnsi="Times New Roman" w:cs="Times New Roman"/>
          <w:szCs w:val="24"/>
        </w:rPr>
        <w:t>ms</w:t>
      </w:r>
      <w:proofErr w:type="spellEnd"/>
      <w:r w:rsidR="006F646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maximum </w:t>
      </w:r>
      <w:r w:rsidRPr="00077CC5">
        <w:rPr>
          <w:rFonts w:ascii="Times New Roman" w:hAnsi="Times New Roman" w:cs="Times New Roman"/>
          <w:i/>
          <w:iCs/>
          <w:szCs w:val="24"/>
        </w:rPr>
        <w:t>B</w:t>
      </w:r>
      <w:r w:rsidRPr="00077CC5">
        <w:rPr>
          <w:rFonts w:ascii="Times New Roman" w:hAnsi="Times New Roman" w:cs="Times New Roman"/>
          <w:szCs w:val="24"/>
          <w:vertAlign w:val="subscript"/>
        </w:rPr>
        <w:t>1</w:t>
      </w:r>
      <w:r>
        <w:rPr>
          <w:rFonts w:ascii="Times New Roman" w:hAnsi="Times New Roman" w:cs="Times New Roman"/>
          <w:szCs w:val="24"/>
        </w:rPr>
        <w:t xml:space="preserve"> field strength of 4.6 kHz at 23.5 T) was applied at +3250 Hz off-resonance (centered</w:t>
      </w:r>
      <w:r w:rsidRPr="008C5CFB">
        <w:rPr>
          <w:rFonts w:ascii="Times New Roman" w:hAnsi="Times New Roman" w:cs="Times New Roman"/>
          <w:szCs w:val="24"/>
        </w:rPr>
        <w:fldChar w:fldCharType="begin"/>
      </w:r>
      <w:r w:rsidRPr="008C5CFB">
        <w:rPr>
          <w:rFonts w:ascii="Times New Roman" w:hAnsi="Times New Roman" w:cs="Times New Roman"/>
          <w:szCs w:val="24"/>
        </w:rPr>
        <w:instrText xml:space="preserve"> ADDIN EN.CITE &lt;EndNote&gt;&lt;Cite&gt;&lt;Author&gt;Geen&lt;/Author&gt;&lt;Year&gt;1991&lt;/Year&gt;&lt;RecNum&gt;4&lt;/RecNum&gt;&lt;DisplayText&gt;[14]&lt;/DisplayText&gt;&lt;record&gt;&lt;rec-number&gt;4&lt;/rec-number&gt;&lt;foreign-keys&gt;&lt;key app="EN" db-id="ztwz20fempwtwweavabpvz5ts0dspwt2d9tf" timestamp="1673383594"&gt;4&lt;/key&gt;&lt;/foreign-keys&gt;&lt;ref-type name="Journal Article"&gt;17&lt;/ref-type&gt;&lt;contributors&gt;&lt;authors&gt;&lt;author&gt;Geen, H.&lt;/author&gt;&lt;author&gt;Freeman, R.&lt;/author&gt;&lt;/authors&gt;&lt;/contributors&gt;&lt;titles&gt;&lt;title&gt;Band-selective radiofrequency pulses&lt;/title&gt;&lt;secondary-title&gt;J Magn Reson&lt;/secondary-title&gt;&lt;/titles&gt;&lt;periodical&gt;&lt;full-title&gt;J Magn Reson&lt;/full-title&gt;&lt;/periodical&gt;&lt;pages&gt;93-141&lt;/pages&gt;&lt;volume&gt;93&lt;/volume&gt;&lt;number&gt;1&lt;/number&gt;&lt;dates&gt;&lt;year&gt;1991&lt;/year&gt;&lt;/dates&gt;&lt;urls&gt;&lt;/urls&gt;&lt;/record&gt;&lt;/Cite&gt;&lt;/EndNote&gt;</w:instrText>
      </w:r>
      <w:r w:rsidRPr="008C5CFB">
        <w:rPr>
          <w:rFonts w:ascii="Times New Roman" w:hAnsi="Times New Roman" w:cs="Times New Roman"/>
          <w:szCs w:val="24"/>
        </w:rPr>
        <w:fldChar w:fldCharType="end"/>
      </w:r>
      <w:r w:rsidRPr="008C5CFB">
        <w:rPr>
          <w:rFonts w:ascii="Times New Roman" w:hAnsi="Times New Roman" w:cs="Times New Roman"/>
          <w:szCs w:val="24"/>
        </w:rPr>
        <w:t xml:space="preserve"> at 7.95 ppm</w:t>
      </w:r>
      <w:r>
        <w:rPr>
          <w:rFonts w:ascii="Times New Roman" w:hAnsi="Times New Roman" w:cs="Times New Roman"/>
          <w:szCs w:val="24"/>
        </w:rPr>
        <w:t xml:space="preserve">) by linearly shifting the pulse phase. </w:t>
      </w:r>
      <w:r w:rsidRPr="00CE64CE">
        <w:rPr>
          <w:rFonts w:ascii="Times New Roman" w:hAnsi="Times New Roman" w:cs="Times New Roman"/>
          <w:szCs w:val="24"/>
          <w:vertAlign w:val="superscript"/>
        </w:rPr>
        <w:t>15</w:t>
      </w:r>
      <w:r>
        <w:rPr>
          <w:rFonts w:ascii="Times New Roman" w:hAnsi="Times New Roman" w:cs="Times New Roman"/>
          <w:szCs w:val="24"/>
        </w:rPr>
        <w:t>N</w:t>
      </w:r>
      <w:r w:rsidRPr="00CE64CE">
        <w:rPr>
          <w:rFonts w:ascii="Times New Roman" w:hAnsi="Times New Roman" w:cs="Times New Roman"/>
          <w:szCs w:val="24"/>
        </w:rPr>
        <w:t xml:space="preserve"> 180</w:t>
      </w:r>
      <w:r w:rsidRPr="00CE64CE">
        <w:rPr>
          <w:rFonts w:ascii="Times New Roman" w:eastAsia="ＭＳ 明朝" w:hAnsi="Times New Roman" w:cs="Times New Roman"/>
          <w:szCs w:val="24"/>
        </w:rPr>
        <w:t xml:space="preserve">° </w:t>
      </w:r>
      <w:r>
        <w:rPr>
          <w:rFonts w:ascii="Times New Roman" w:hAnsi="Times New Roman" w:cs="Times New Roman"/>
          <w:szCs w:val="24"/>
        </w:rPr>
        <w:t xml:space="preserve">rectangular pulses were applied with an </w:t>
      </w:r>
      <w:proofErr w:type="spellStart"/>
      <w:proofErr w:type="gramStart"/>
      <w:r w:rsidR="000F2C65">
        <w:rPr>
          <w:rFonts w:ascii="Times New Roman" w:hAnsi="Times New Roman" w:cs="Times New Roman"/>
          <w:szCs w:val="24"/>
        </w:rPr>
        <w:t>rf</w:t>
      </w:r>
      <w:proofErr w:type="spellEnd"/>
      <w:proofErr w:type="gramEnd"/>
      <w:r w:rsidR="000F2C6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field strength of 5.95 kHz (90</w:t>
      </w:r>
      <w:r w:rsidRPr="00CE64CE">
        <w:rPr>
          <w:rFonts w:ascii="Times New Roman" w:eastAsia="ＭＳ 明朝" w:hAnsi="Times New Roman" w:cs="Times New Roman"/>
          <w:szCs w:val="24"/>
        </w:rPr>
        <w:t>°</w:t>
      </w:r>
      <w:r>
        <w:rPr>
          <w:rFonts w:ascii="Times New Roman" w:eastAsia="ＭＳ 明朝" w:hAnsi="Times New Roman" w:cs="Times New Roman"/>
          <w:szCs w:val="24"/>
        </w:rPr>
        <w:t xml:space="preserve"> pulse length of </w:t>
      </w:r>
      <w:r>
        <w:rPr>
          <w:rFonts w:ascii="Times New Roman" w:hAnsi="Times New Roman" w:cs="Times New Roman"/>
          <w:szCs w:val="24"/>
        </w:rPr>
        <w:t xml:space="preserve">42 </w:t>
      </w:r>
      <w:proofErr w:type="spellStart"/>
      <w:r>
        <w:rPr>
          <w:rFonts w:ascii="Times New Roman" w:hAnsi="Times New Roman" w:cs="Times New Roman"/>
          <w:szCs w:val="24"/>
        </w:rPr>
        <w:t>μs</w:t>
      </w:r>
      <w:proofErr w:type="spellEnd"/>
      <w:r>
        <w:rPr>
          <w:rFonts w:ascii="Times New Roman" w:hAnsi="Times New Roman" w:cs="Times New Roman"/>
          <w:szCs w:val="24"/>
        </w:rPr>
        <w:t xml:space="preserve">). Relaxation rates were calculated as described in Materials and Methods of the main text assuming an isotropic tumbling time of 5 ns. </w:t>
      </w:r>
      <w:r w:rsidR="006F6468">
        <w:rPr>
          <w:rFonts w:ascii="Times New Roman" w:hAnsi="Times New Roman" w:cs="Times New Roman"/>
          <w:szCs w:val="24"/>
        </w:rPr>
        <w:t>Per-residue c</w:t>
      </w:r>
      <w:r>
        <w:rPr>
          <w:rFonts w:ascii="Times New Roman" w:hAnsi="Times New Roman" w:cs="Times New Roman"/>
          <w:szCs w:val="24"/>
        </w:rPr>
        <w:t xml:space="preserve">ontributions from external proton spins and amide-water exchange were included </w:t>
      </w:r>
      <w:r w:rsidR="006F6468">
        <w:rPr>
          <w:rFonts w:ascii="Times New Roman" w:hAnsi="Times New Roman" w:cs="Times New Roman"/>
          <w:szCs w:val="24"/>
        </w:rPr>
        <w:t>by</w:t>
      </w:r>
      <w:r>
        <w:rPr>
          <w:rFonts w:ascii="Times New Roman" w:hAnsi="Times New Roman" w:cs="Times New Roman"/>
          <w:szCs w:val="24"/>
        </w:rPr>
        <w:t xml:space="preserve"> an additional relaxation term, </w:t>
      </w:r>
      <w:proofErr w:type="spellStart"/>
      <w:r w:rsidRPr="00612141">
        <w:rPr>
          <w:rFonts w:ascii="Times New Roman" w:hAnsi="Times New Roman" w:cs="Times New Roman"/>
          <w:i/>
          <w:iCs/>
          <w:szCs w:val="24"/>
        </w:rPr>
        <w:t>λ</w:t>
      </w:r>
      <w:r w:rsidRPr="00C139BF">
        <w:rPr>
          <w:rFonts w:ascii="Times New Roman" w:hAnsi="Times New Roman" w:cs="Times New Roman"/>
          <w:szCs w:val="24"/>
          <w:vertAlign w:val="subscript"/>
        </w:rPr>
        <w:t>H</w:t>
      </w:r>
      <w:proofErr w:type="spellEnd"/>
      <w:r>
        <w:rPr>
          <w:rFonts w:ascii="Times New Roman" w:hAnsi="Times New Roman" w:cs="Times New Roman"/>
          <w:szCs w:val="24"/>
        </w:rPr>
        <w:t xml:space="preserve">, which was added to the calculated auto-relaxation rates for transverse </w:t>
      </w:r>
      <w:r w:rsidRPr="00C139BF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>H components (</w:t>
      </w:r>
      <w:proofErr w:type="spellStart"/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proofErr w:type="spellEnd"/>
      <w:r w:rsidRPr="00FD6A31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proofErr w:type="spellEnd"/>
      <w:r w:rsidRPr="00FD6A31">
        <w:rPr>
          <w:rFonts w:ascii="Times New Roman" w:hAnsi="Times New Roman" w:cs="Times New Roman"/>
          <w:szCs w:val="24"/>
        </w:rPr>
        <w:t>, 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z</w:t>
      </w:r>
      <w:r w:rsidRPr="00FD6A31">
        <w:rPr>
          <w:rFonts w:ascii="Times New Roman" w:hAnsi="Times New Roman" w:cs="Times New Roman"/>
          <w:szCs w:val="24"/>
        </w:rPr>
        <w:t>, 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z</w:t>
      </w:r>
      <w:r w:rsidRPr="00FD6A31">
        <w:rPr>
          <w:rFonts w:ascii="Times New Roman" w:hAnsi="Times New Roman" w:cs="Times New Roman"/>
          <w:szCs w:val="24"/>
        </w:rPr>
        <w:t>, 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r w:rsidRPr="00FD6A31">
        <w:rPr>
          <w:rFonts w:ascii="Times New Roman" w:hAnsi="Times New Roman" w:cs="Times New Roman"/>
          <w:szCs w:val="24"/>
        </w:rPr>
        <w:t>, 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r w:rsidRPr="00FD6A31">
        <w:rPr>
          <w:rFonts w:ascii="Times New Roman" w:hAnsi="Times New Roman" w:cs="Times New Roman"/>
          <w:szCs w:val="24"/>
        </w:rPr>
        <w:t>, 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x</w:t>
      </w:r>
      <w:r w:rsidRPr="00FD6A31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and </w:t>
      </w:r>
      <w:r w:rsidRPr="00FD6A31">
        <w:rPr>
          <w:rFonts w:ascii="Times New Roman" w:hAnsi="Times New Roman" w:cs="Times New Roman"/>
          <w:szCs w:val="24"/>
        </w:rPr>
        <w:t>2</w:t>
      </w:r>
      <w:r w:rsidRPr="00FD6A31">
        <w:rPr>
          <w:rFonts w:ascii="Times New Roman" w:hAnsi="Times New Roman" w:cs="Times New Roman"/>
          <w:i/>
          <w:iCs/>
          <w:szCs w:val="24"/>
        </w:rPr>
        <w:t>H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r w:rsidRPr="00FD6A31">
        <w:rPr>
          <w:rFonts w:ascii="Times New Roman" w:hAnsi="Times New Roman" w:cs="Times New Roman"/>
          <w:i/>
          <w:iCs/>
          <w:szCs w:val="24"/>
        </w:rPr>
        <w:t>N</w:t>
      </w:r>
      <w:r w:rsidRPr="00FD6A31">
        <w:rPr>
          <w:rFonts w:ascii="Times New Roman" w:hAnsi="Times New Roman" w:cs="Times New Roman"/>
          <w:szCs w:val="24"/>
          <w:vertAlign w:val="subscript"/>
        </w:rPr>
        <w:t>y</w:t>
      </w:r>
      <w:r>
        <w:rPr>
          <w:rFonts w:ascii="Times New Roman" w:hAnsi="Times New Roman" w:cs="Times New Roman"/>
          <w:szCs w:val="24"/>
        </w:rPr>
        <w:t>)</w:t>
      </w:r>
      <w:r w:rsidR="006F6468">
        <w:rPr>
          <w:rFonts w:ascii="Times New Roman" w:hAnsi="Times New Roman" w:cs="Times New Roman"/>
          <w:szCs w:val="24"/>
        </w:rPr>
        <w:t xml:space="preserve"> </w:t>
      </w:r>
      <w:r w:rsidR="006F6468" w:rsidRPr="00D63543">
        <w:rPr>
          <w:rFonts w:ascii="Times New Roman" w:hAnsi="Times New Roman" w:cs="Times New Roman"/>
          <w:szCs w:val="24"/>
        </w:rPr>
        <w:t>to obtain agreement between experimentally measured and fitted rates from simulated decay profiles</w:t>
      </w:r>
      <w:r>
        <w:rPr>
          <w:rFonts w:ascii="Times New Roman" w:hAnsi="Times New Roman" w:cs="Times New Roman"/>
          <w:szCs w:val="24"/>
        </w:rPr>
        <w:t xml:space="preserve">. The </w:t>
      </w:r>
      <w:proofErr w:type="spellStart"/>
      <w:r w:rsidRPr="00612141">
        <w:rPr>
          <w:rFonts w:ascii="Times New Roman" w:hAnsi="Times New Roman" w:cs="Times New Roman"/>
          <w:i/>
          <w:iCs/>
          <w:szCs w:val="24"/>
        </w:rPr>
        <w:t>λ</w:t>
      </w:r>
      <w:r w:rsidRPr="00C139BF">
        <w:rPr>
          <w:rFonts w:ascii="Times New Roman" w:hAnsi="Times New Roman" w:cs="Times New Roman"/>
          <w:szCs w:val="24"/>
          <w:vertAlign w:val="subscript"/>
        </w:rPr>
        <w:t>H</w:t>
      </w:r>
      <w:proofErr w:type="spellEnd"/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9514FF">
        <w:rPr>
          <w:rFonts w:ascii="Times New Roman" w:hAnsi="Times New Roman" w:cs="Times New Roman"/>
          <w:szCs w:val="24"/>
        </w:rPr>
        <w:t>value</w:t>
      </w:r>
      <w:r>
        <w:rPr>
          <w:rFonts w:ascii="Times New Roman" w:hAnsi="Times New Roman" w:cs="Times New Roman"/>
          <w:szCs w:val="24"/>
        </w:rPr>
        <w:t xml:space="preserve">s were set to 2.4, 8.9, and </w:t>
      </w:r>
      <w:proofErr w:type="gramStart"/>
      <w:r>
        <w:rPr>
          <w:rFonts w:ascii="Times New Roman" w:hAnsi="Times New Roman" w:cs="Times New Roman"/>
          <w:szCs w:val="24"/>
        </w:rPr>
        <w:t>4.7 s</w:t>
      </w:r>
      <w:r w:rsidRPr="007075B5">
        <w:rPr>
          <w:rFonts w:ascii="Times New Roman" w:hAnsi="Times New Roman" w:cs="Times New Roman"/>
          <w:szCs w:val="24"/>
          <w:vertAlign w:val="superscript"/>
        </w:rPr>
        <w:t>-1</w:t>
      </w:r>
      <w:proofErr w:type="gramEnd"/>
      <w:r>
        <w:rPr>
          <w:rFonts w:ascii="Times New Roman" w:hAnsi="Times New Roman" w:cs="Times New Roman"/>
          <w:szCs w:val="24"/>
        </w:rPr>
        <w:t xml:space="preserve"> for </w:t>
      </w:r>
      <w:r w:rsidRPr="00DE2042">
        <w:rPr>
          <w:rFonts w:ascii="Times New Roman" w:hAnsi="Times New Roman" w:cs="Times New Roman"/>
          <w:szCs w:val="24"/>
        </w:rPr>
        <w:t>K5, D51, and G13</w:t>
      </w:r>
      <w:r>
        <w:rPr>
          <w:rFonts w:ascii="Times New Roman" w:hAnsi="Times New Roman" w:cs="Times New Roman"/>
          <w:szCs w:val="24"/>
        </w:rPr>
        <w:t>, respectively.</w:t>
      </w:r>
    </w:p>
    <w:p w14:paraId="0C48CFC5" w14:textId="71854398" w:rsidR="00661100" w:rsidRDefault="00661100" w:rsidP="00F0552B">
      <w:pPr>
        <w:spacing w:line="480" w:lineRule="auto"/>
        <w:jc w:val="both"/>
      </w:pPr>
    </w:p>
    <w:sectPr w:rsidR="00661100" w:rsidSect="00793231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2493C9" w15:done="0"/>
  <w15:commentEx w15:paraId="539B918B" w15:done="0"/>
  <w15:commentEx w15:paraId="413F7D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D526" w16cex:dateUtc="2023-02-17T01:27:00Z"/>
  <w16cex:commentExtensible w16cex:durableId="2799BB3E" w16cex:dateUtc="2023-02-16T23:37:00Z"/>
  <w16cex:commentExtensible w16cex:durableId="2799D56D" w16cex:dateUtc="2023-02-17T0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2493C9" w16cid:durableId="2799D526"/>
  <w16cid:commentId w16cid:paraId="539B918B" w16cid:durableId="2799BB3E"/>
  <w16cid:commentId w16cid:paraId="413F7DA9" w16cid:durableId="2799D56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28B44" w14:textId="77777777" w:rsidR="0078706B" w:rsidRDefault="0078706B" w:rsidP="00334515">
      <w:r>
        <w:separator/>
      </w:r>
    </w:p>
  </w:endnote>
  <w:endnote w:type="continuationSeparator" w:id="0">
    <w:p w14:paraId="543E6B0E" w14:textId="77777777" w:rsidR="0078706B" w:rsidRDefault="0078706B" w:rsidP="0033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F85A8" w14:textId="77777777" w:rsidR="0078706B" w:rsidRDefault="0078706B" w:rsidP="00334515">
      <w:r>
        <w:separator/>
      </w:r>
    </w:p>
  </w:footnote>
  <w:footnote w:type="continuationSeparator" w:id="0">
    <w:p w14:paraId="61618C3B" w14:textId="77777777" w:rsidR="0078706B" w:rsidRDefault="0078706B" w:rsidP="0033451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yama Yuki">
    <w15:presenceInfo w15:providerId="Windows Live" w15:userId="db3c279383f30f48"/>
  </w15:person>
  <w15:person w15:author="Yuki Toyama">
    <w15:presenceInfo w15:providerId="AD" w15:userId="S::yuki.toyama@riken.jp::aed17f5a-013d-4320-bda4-3e90a57fcb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zEwNDUwNbE0NzNT0lEKTi0uzszPAykwqgUAic30WywAAAA="/>
  </w:docVars>
  <w:rsids>
    <w:rsidRoot w:val="00661100"/>
    <w:rsid w:val="00081421"/>
    <w:rsid w:val="000F2C65"/>
    <w:rsid w:val="001A6AAC"/>
    <w:rsid w:val="00225965"/>
    <w:rsid w:val="002D4C14"/>
    <w:rsid w:val="00334515"/>
    <w:rsid w:val="003955B9"/>
    <w:rsid w:val="003A1AF3"/>
    <w:rsid w:val="00640BC1"/>
    <w:rsid w:val="00661100"/>
    <w:rsid w:val="006D6203"/>
    <w:rsid w:val="006F6468"/>
    <w:rsid w:val="007618EE"/>
    <w:rsid w:val="0078706B"/>
    <w:rsid w:val="00793231"/>
    <w:rsid w:val="00B3105F"/>
    <w:rsid w:val="00C61291"/>
    <w:rsid w:val="00D47EED"/>
    <w:rsid w:val="00D63543"/>
    <w:rsid w:val="00F0552B"/>
    <w:rsid w:val="00FB47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16A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1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0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51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15"/>
    <w:rPr>
      <w:sz w:val="24"/>
    </w:rPr>
  </w:style>
  <w:style w:type="paragraph" w:styleId="Revision">
    <w:name w:val="Revision"/>
    <w:hidden/>
    <w:uiPriority w:val="99"/>
    <w:semiHidden/>
    <w:rsid w:val="00334515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5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5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51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1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10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51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515"/>
    <w:rPr>
      <w:sz w:val="24"/>
    </w:rPr>
  </w:style>
  <w:style w:type="paragraph" w:styleId="Revision">
    <w:name w:val="Revision"/>
    <w:hidden/>
    <w:uiPriority w:val="99"/>
    <w:semiHidden/>
    <w:rsid w:val="00334515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5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5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6/09/relationships/commentsIds" Target="commentsIds.xml"/><Relationship Id="rId12" Type="http://schemas.microsoft.com/office/2018/08/relationships/commentsExtensible" Target="commentsExtensible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456</Words>
  <Characters>2601</Characters>
  <Application>Microsoft Macintosh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Kay</dc:creator>
  <cp:keywords/>
  <dc:description/>
  <cp:lastModifiedBy>Lewis Kay</cp:lastModifiedBy>
  <cp:revision>5</cp:revision>
  <cp:lastPrinted>2023-02-17T01:33:00Z</cp:lastPrinted>
  <dcterms:created xsi:type="dcterms:W3CDTF">2023-02-17T16:15:00Z</dcterms:created>
  <dcterms:modified xsi:type="dcterms:W3CDTF">2023-02-17T18:00:00Z</dcterms:modified>
</cp:coreProperties>
</file>